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9BC6" w14:textId="77777777" w:rsidR="0063016F" w:rsidRPr="0063016F" w:rsidRDefault="0063016F" w:rsidP="0063016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63016F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Если Ваш ребенок с проявлениями гиперактивности, то:</w:t>
      </w:r>
    </w:p>
    <w:p w14:paraId="3DACF42A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 xml:space="preserve">В своих отношениях с ребенком придерживайтесь “позитивной модели”. Чаще поддерживайте его успехи. Это поможет ребенку укрепить уверенность в своих силах. </w:t>
      </w:r>
    </w:p>
    <w:p w14:paraId="2F1FC534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 xml:space="preserve">Когда вы отдаете распоряжения, вы можете их формулировать следующим образом: “ Мне нужна помощь. Пожалуйста, убери обувь от двери”. Ключевым моментом в данной ситуации является просьба о помощи. </w:t>
      </w:r>
    </w:p>
    <w:p w14:paraId="70DD1C7A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Избегайте частых повторений слов “нет”, “нельзя”.</w:t>
      </w:r>
    </w:p>
    <w:p w14:paraId="6D9A6430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Говорите сдержанно, спокойно и мягко.</w:t>
      </w:r>
    </w:p>
    <w:p w14:paraId="5702669E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Давайте ребенку только одно задание на определенный отрезок времени, чтобы он не был перегружен слишком большим количеством распоряжений.</w:t>
      </w:r>
    </w:p>
    <w:p w14:paraId="1227ABDE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Для подкрепления устных конструкций используйте зрительную стимуляцию.</w:t>
      </w:r>
    </w:p>
    <w:p w14:paraId="16F92FC7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Поощряйте ребенка за все виды деятельности, требующие концентрации внимания.</w:t>
      </w:r>
    </w:p>
    <w:p w14:paraId="70AAADBF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Поддерживайте дома четкий распорядок дня (дети чувствуют себя в безопасности, если имеют дело с многократно повторяющимися действиями).</w:t>
      </w:r>
    </w:p>
    <w:p w14:paraId="5ED86B07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По возможности избегайте скопления людей (это оказывает на ребенка чрезвычайно стимулирующее действие).</w:t>
      </w:r>
    </w:p>
    <w:p w14:paraId="2F8EC216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Во время игр ограничивайте ребенка лишь одним партнером. Избегайте беспокойных шумных приятелей.</w:t>
      </w:r>
    </w:p>
    <w:p w14:paraId="12B897F8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 xml:space="preserve">Оберегайте ребенка от переутомления, поскольку оно приводит к снижению самоконтроля и нарастанию гиперактивности. </w:t>
      </w:r>
    </w:p>
    <w:p w14:paraId="4EAAADA1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Давайте ребенку возможность расходовать избыточную энергию. Полезно ежедневная физическая активность на свежем воздухе, длительные прогулки, бег, спортивные занятия.</w:t>
      </w:r>
    </w:p>
    <w:p w14:paraId="04D3DD99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>Чаще берите своего ребенка на руки, сажайте на колени, обнимайте его, поглаживайте по голове, спине.</w:t>
      </w:r>
    </w:p>
    <w:p w14:paraId="4EE8DD78" w14:textId="77777777" w:rsidR="0063016F" w:rsidRPr="0063016F" w:rsidRDefault="0063016F" w:rsidP="0063016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3016F">
        <w:rPr>
          <w:rFonts w:eastAsia="Times New Roman" w:cs="Times New Roman"/>
          <w:sz w:val="24"/>
          <w:szCs w:val="24"/>
          <w:lang w:eastAsia="ru-RU"/>
        </w:rPr>
        <w:t xml:space="preserve">Ограничивайте употребление ребенком сладостей, это приводит к его перевозбуждению. </w:t>
      </w:r>
    </w:p>
    <w:p w14:paraId="596608F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D238A"/>
    <w:multiLevelType w:val="multilevel"/>
    <w:tmpl w:val="1DE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71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D"/>
    <w:rsid w:val="001D5FE7"/>
    <w:rsid w:val="0063016F"/>
    <w:rsid w:val="006C0B77"/>
    <w:rsid w:val="00726B1D"/>
    <w:rsid w:val="008242FF"/>
    <w:rsid w:val="00870751"/>
    <w:rsid w:val="00922C48"/>
    <w:rsid w:val="00AD6A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63EDA-812E-4AE6-BEE6-853C6C3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2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B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B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B1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B1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6B1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6B1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6B1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6B1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6B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B1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26B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B1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B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B1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26B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2025-02-25T13:19:00Z</dcterms:created>
  <dcterms:modified xsi:type="dcterms:W3CDTF">2025-02-25T13:19:00Z</dcterms:modified>
</cp:coreProperties>
</file>